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459" w:type="dxa"/>
        <w:tblW w:w="10348" w:type="dxa"/>
        <w:pPr>
          <w:ind w:left="-459"/>
        </w:pPr>
        <w:tblLook w:val="01E0" w:firstRow="1" w:lastRow="1" w:firstColumn="1" w:lastColumn="1" w:noHBand="0" w:noVBand="0"/>
      </w:tblPr>
      <w:tblGrid>
        <w:gridCol w:w="1529"/>
        <w:gridCol w:w="628"/>
        <w:gridCol w:w="396"/>
        <w:gridCol w:w="1752"/>
        <w:gridCol w:w="529"/>
        <w:gridCol w:w="506"/>
        <w:gridCol w:w="585"/>
        <w:gridCol w:w="586"/>
        <w:gridCol w:w="1961"/>
        <w:gridCol w:w="1876"/>
      </w:tblGrid>
      <w:tr>
        <w:trPr>
          <w:cantSplit w:val="0"/>
          <w:trHeight w:val="1210" w:hRule="atLeast"/>
        </w:trPr>
        <w:tc>
          <w:tcPr>
            <w:tcW w:w="10348" w:type="dxa"/>
            <w:gridSpan w:val="10"/>
            <w:tmTcPr id="1772771394" protected="0"/>
          </w:tcPr>
          <w:p>
            <w:pPr>
              <w:ind w:left="-459"/>
              <w:spacing/>
              <w:jc w:val="center"/>
              <w:rPr>
                <w:sz w:val="28"/>
                <w:szCs w:val="28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476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val="SMDATA_16_Qliq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wQ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1336" w:hRule="atLeast"/>
        </w:trPr>
        <w:tc>
          <w:tcPr>
            <w:tcW w:w="10348" w:type="dxa"/>
            <w:gridSpan w:val="10"/>
            <w:tmTcPr id="1772771394" protected="0"/>
          </w:tcPr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  <w:r>
              <w:rPr>
                <w:rFonts w:ascii="Arial Narrow" w:hAnsi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313" w:hRule="exact"/>
        </w:trPr>
        <w:tc>
          <w:tcPr>
            <w:tcW w:w="10348" w:type="dxa"/>
            <w:gridSpan w:val="10"/>
            <w:tmTcPr id="1772771394" protected="0"/>
          </w:tcPr>
          <w:p>
            <w:pPr>
              <w:spacing/>
              <w:jc w:val="center"/>
              <w:rPr>
                <w:rFonts w:ascii="Arial Narrow" w:hAnsi="Arial Narrow"/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  <w:sz w:val="28"/>
                <w:szCs w:val="28"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348" w:type="dxa"/>
            <w:gridSpan w:val="10"/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29" w:type="dxa"/>
            <w:tmTcPr id="1772771394" protected="0"/>
          </w:tcPr>
          <w:p>
            <w:pPr>
              <w:ind w:right="33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8" w:type="dxa"/>
            <w:tcBorders>
              <w:bottom w:val="single" w:sz="4" w:space="0" w:color="000000" tmln="10, 20, 20, 0, 0"/>
            </w:tcBorders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06</w:t>
            </w:r>
          </w:p>
        </w:tc>
        <w:tc>
          <w:tcPr>
            <w:tcW w:w="396" w:type="dxa"/>
            <w:tmTcPr id="1772771394" protected="0"/>
          </w:tcPr>
          <w:p>
            <w:pPr>
              <w: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2" w:type="dxa"/>
            <w:tcBorders>
              <w:bottom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марта</w:t>
            </w:r>
          </w:p>
        </w:tc>
        <w:tc>
          <w:tcPr>
            <w:tcW w:w="529" w:type="dxa"/>
            <w:tmTcPr id="1772771394" protected="0"/>
          </w:tcPr>
          <w:p>
            <w:pPr>
              <w:ind w:right="-76"/>
              <w: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72771394" protected="0"/>
          </w:tcPr>
          <w:p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5" w:type="dxa"/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6" w:type="dxa"/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876" w:type="dxa"/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348" w:type="dxa"/>
            <w:gridSpan w:val="10"/>
            <w:tmTcPr id="1772771394" protected="0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закреплении муниципальных образовательных организаций,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реализующих образовательные программы дошкольного образования, за конкретными территориями Анжеро-Судженского городского округа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67  Федерального </w:t>
      </w:r>
      <w:hyperlink r:id="rId8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29.12.2012 № 273-ФЗ «Об образовании в Российской Федерации», пунктом 6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 236</w:t>
      </w:r>
      <w:r>
        <w:rPr>
          <w:bCs/>
          <w:sz w:val="28"/>
          <w:szCs w:val="28"/>
          <w:shd w:val="clear" w:fill="ffffff"/>
        </w:rPr>
        <w:t xml:space="preserve"> «Об утверждении Порядка приема на обучение по образовательным программам дошкольного образования», постановлением администрации Анжеро-Судженского городского округа от 30.11.2010 №  1387 «О типах муниципальных учреждений Анжеро-Судженского городского округа»</w:t>
      </w:r>
      <w:r>
        <w:rPr>
          <w:sz w:val="28"/>
          <w:szCs w:val="28"/>
        </w:rPr>
        <w:t>: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перечень закрепленных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округа.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образования администрации Анжеро-Судженского городского округа довести настоящее постановление до сведения муниципальных образовательных организаций, реализующих образовательные программы дошкольного образования.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следующие постановления администрации Анжеро-Судженского городского округа: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от 24.03.2025 № 399 «О закреплении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округа»;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от 25.08.2025 № 862 «О внесении изменений в постановление администрации Анжеро-Судженского городского округа 24.03.2025 № 399 «О закреплении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округа»;</w:t>
      </w:r>
    </w:p>
    <w:p>
      <w:pPr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- от 29.12.2025 № 1269 «О внесении изменений в постановление администрации Анжеро-Судженского городского округа 24.03.2025 № 399 «О закреплении муниципальных образовательных организаций, реализующих образовательные программы дошкольного образования, за конкретными территориями Анжеро-Судженского городского округа».</w:t>
      </w:r>
    </w:p>
    <w:p>
      <w:pPr>
        <w:pStyle w:val="para3"/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Опубликовать настоящее постановление в массовой газете Анжеро-Судженского городского округа «Наш город» и разместить на официальном сайте Анжеро-Судженского городского округа в информационно-телекоммуникационной сети «Интернет», электронный адрес: </w:t>
      </w:r>
      <w:hyperlink r:id="rId9" w:history="1">
        <w:r>
          <w:rPr>
            <w:rStyle w:val="char2"/>
            <w:color w:val="auto"/>
            <w:sz w:val="28"/>
            <w:szCs w:val="28"/>
            <w:lang w:val="en-us"/>
          </w:rPr>
          <w:t>www</w:t>
        </w:r>
        <w:r>
          <w:rPr>
            <w:rStyle w:val="char2"/>
            <w:color w:val="auto"/>
            <w:sz w:val="28"/>
            <w:szCs w:val="28"/>
          </w:rPr>
          <w:t>.</w:t>
        </w:r>
        <w:r>
          <w:rPr>
            <w:rStyle w:val="char2"/>
            <w:color w:val="auto"/>
            <w:sz w:val="28"/>
            <w:szCs w:val="28"/>
            <w:lang w:val="en-us"/>
          </w:rPr>
          <w:t>anzhero</w:t>
        </w:r>
        <w:r>
          <w:rPr>
            <w:rStyle w:val="char2"/>
            <w:color w:val="auto"/>
            <w:sz w:val="28"/>
            <w:szCs w:val="28"/>
          </w:rPr>
          <w:t>.</w:t>
        </w:r>
        <w:r>
          <w:rPr>
            <w:rStyle w:val="char2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r>
        <w:rPr>
          <w:sz w:val="28"/>
          <w:szCs w:val="28"/>
        </w:rPr>
      </w:r>
    </w:p>
    <w:p>
      <w:pPr>
        <w:pStyle w:val="para3"/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pStyle w:val="para3"/>
        <w:ind w:firstLine="851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после его официального опубликования.</w:t>
      </w:r>
    </w:p>
    <w:p>
      <w:pPr>
        <w:pStyle w:val="para3"/>
        <w:ind w:firstLine="851"/>
        <w:spacing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50" behindDoc="1" locked="0" layoutInCell="0" hidden="0" allowOverlap="1">
            <wp:simplePos x="0" y="0"/>
            <wp:positionH relativeFrom="page">
              <wp:posOffset>3547745</wp:posOffset>
            </wp:positionH>
            <wp:positionV relativeFrom="page">
              <wp:posOffset>3676650</wp:posOffset>
            </wp:positionV>
            <wp:extent cx="1390650" cy="1390650"/>
            <wp:effectExtent l="0" t="0" r="0" b="0"/>
            <wp:wrapNone/>
            <wp:docPr id="10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"/>
                    <pic:cNvPicPr>
                      <a:picLocks noChangeAspect="1"/>
                      <a:extLst>
                        <a:ext uri="sm">
                          <sm:smNativeData xmlns:sm="sm" val="SMDATA_16_Qliq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OAAAAAAAAAAAAAAAAAAAAAQAAAAAAAADTFQAAAQAAAAAAAACeFgAAjggAAI4IAAABAAAA0xUAAJ4WAAAoAAAACAAAAAEAAAABAAAA"/>
                        </a:ext>
                      </a:extLst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</w:r>
    </w:p>
    <w:p>
      <w:pPr>
        <w:pStyle w:val="para3"/>
        <w:spacing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</w:t>
        <w:tab/>
        <w:t xml:space="preserve">                Д.В. Ажичаков</w:t>
      </w:r>
    </w:p>
    <w:p>
      <w:pPr>
        <w:rPr>
          <w:sz w:val="27"/>
          <w:szCs w:val="27"/>
        </w:rPr>
      </w:pPr>
      <w:r>
        <w:rPr>
          <w:sz w:val="27"/>
          <w:szCs w:val="27"/>
        </w:rPr>
      </w:r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r/>
    </w:p>
    <w:p>
      <w:pPr>
        <w:spacing/>
        <w:jc w:val="right"/>
      </w:pPr>
      <w:bookmarkStart w:id="1" w:name="_GoBack"/>
      <w:r/>
      <w:bookmarkEnd w:id="1"/>
      <w:r/>
    </w:p>
    <w:p>
      <w:r/>
    </w:p>
    <w:p>
      <w:r/>
    </w:p>
    <w:p>
      <w:pPr>
        <w:spacing/>
        <w:jc w:val="right"/>
      </w:pPr>
      <w:r/>
    </w:p>
    <w:p>
      <w:pPr>
        <w:spacing/>
        <w:jc w:val="right"/>
        <w:outlineLvl w:val="1"/>
        <w:widowControl w:val="0"/>
      </w:pPr>
      <w:r>
        <w:t>Утвержден</w:t>
      </w:r>
    </w:p>
    <w:p>
      <w:pPr>
        <w:spacing/>
        <w:jc w:val="right"/>
        <w:outlineLvl w:val="1"/>
        <w:widowControl w:val="0"/>
      </w:pPr>
      <w:r>
        <w:t xml:space="preserve">постановлением администрации </w:t>
      </w:r>
    </w:p>
    <w:p>
      <w:pPr>
        <w:spacing/>
        <w:jc w:val="right"/>
        <w:outlineLvl w:val="1"/>
        <w:widowControl w:val="0"/>
      </w:pPr>
      <w:r>
        <w:t>Анжеро-Судженского городского</w:t>
      </w:r>
    </w:p>
    <w:p>
      <w:pPr>
        <w:spacing/>
        <w:jc w:val="right"/>
        <w:outlineLvl w:val="1"/>
        <w:widowControl w:val="0"/>
      </w:pPr>
      <w:r>
        <w:t xml:space="preserve"> округа от 06 марта 2026г. №   144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закрепленных муниципальных образовательных организаций,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реализующих образовательные программы дошкольного образования, </w:t>
      </w:r>
    </w:p>
    <w:p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конкретными территориями Анжеро-Судженского городского округа</w:t>
      </w:r>
    </w:p>
    <w:p>
      <w:pPr>
        <w: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NormalTable"/>
        <w:name w:val="Таблица2"/>
        <w:tabOrder w:val="0"/>
        <w:tblpPr w:horzAnchor="page" w:tblpX="1716" w:vertAnchor="text" w:tblpY="154" w:leftFromText="180" w:rightFromText="180" w:topFromText="0" w:bottomFromText="0"/>
        <w:tblOverlap w:val="never"/>
        <w:jc w:val="left"/>
        <w:tblInd w:w="0" w:type="dxa"/>
        <w:tblW w:w="9351" w:type="dxa"/>
        <w:tblLook w:val="04A0" w:firstRow="1" w:lastRow="0" w:firstColumn="1" w:lastColumn="0" w:noHBand="0" w:noVBand="1"/>
      </w:tblPr>
      <w:tblGrid>
        <w:gridCol w:w="2704"/>
        <w:gridCol w:w="2359"/>
        <w:gridCol w:w="1126"/>
        <w:gridCol w:w="1282"/>
        <w:gridCol w:w="49"/>
        <w:gridCol w:w="1831"/>
      </w:tblGrid>
      <w:tr>
        <w:trPr>
          <w:cantSplit w:val="0"/>
          <w:trHeight w:val="250" w:hRule="atLeast"/>
        </w:trPr>
        <w:tc>
          <w:tcPr>
            <w:tcW w:w="2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ind w:left="34"/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ind w:left="34"/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улиц, переулков, проездов, </w:t>
            </w:r>
          </w:p>
          <w:p>
            <w:pPr>
              <w:ind w:left="34"/>
              <w: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закрепленных за образовательными организациями</w:t>
            </w:r>
          </w:p>
        </w:tc>
      </w:tr>
      <w:tr>
        <w:trPr>
          <w:cantSplit w:val="0"/>
          <w:trHeight w:val="201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</w:t>
            </w:r>
          </w:p>
          <w:p>
            <w:pPr>
              <w:rPr>
                <w:b/>
              </w:rPr>
            </w:pPr>
            <w:r>
              <w:rPr>
                <w:b/>
              </w:rPr>
              <w:t>«Детский сад № 2»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652472,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Рабиновича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31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</w:p>
        </w:tc>
      </w:tr>
      <w:tr>
        <w:trPr>
          <w:cantSplit w:val="0"/>
          <w:trHeight w:val="24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Набережная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Плеханова                            до пересечения с ул. Бетховена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Рабиновича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Уральская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Алтайская</w:t>
            </w:r>
          </w:p>
        </w:tc>
      </w:tr>
      <w:tr>
        <w:trPr>
          <w:cantSplit w:val="0"/>
          <w:trHeight w:val="28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Доватора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Днепровская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Угловая</w:t>
            </w:r>
          </w:p>
        </w:tc>
      </w:tr>
      <w:tr>
        <w:trPr>
          <w:cantSplit w:val="0"/>
          <w:trHeight w:val="29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Добролюбова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Шмидта</w:t>
            </w:r>
          </w:p>
        </w:tc>
      </w:tr>
      <w:tr>
        <w:trPr>
          <w:cantSplit w:val="0"/>
          <w:trHeight w:val="29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Чернышевского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</w:t>
            </w:r>
          </w:p>
        </w:tc>
      </w:tr>
      <w:tr>
        <w:trPr>
          <w:cantSplit w:val="0"/>
          <w:trHeight w:val="25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Рылеева</w:t>
            </w:r>
          </w:p>
        </w:tc>
      </w:tr>
      <w:tr>
        <w:trPr>
          <w:cantSplit w:val="0"/>
          <w:trHeight w:val="23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Полярная</w:t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Коммуны</w:t>
              <w:tab/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Электровозная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</w:t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Бетховена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4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 Костромской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Доменный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Коминтерна</w:t>
            </w:r>
          </w:p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Львиный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Дальневосточный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Аптекарский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Аэропорт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Минский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Боженко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Доватора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Автобусный</w:t>
            </w:r>
          </w:p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Литейный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Кирова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Спартаковский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Копейский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Полярный</w:t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Якутский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Сенной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Костромской</w:t>
            </w:r>
          </w:p>
        </w:tc>
      </w:tr>
      <w:tr>
        <w:trPr>
          <w:cantSplit w:val="0"/>
          <w:trHeight w:val="126" w:hRule="atLeast"/>
        </w:trPr>
        <w:tc>
          <w:tcPr>
            <w:tcW w:w="2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ind w:right="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казённое дошкольное образовательное учреждение Анжеро-Судженского городского округа «Детский сад № 3 «Солнышко»</w:t>
            </w:r>
          </w:p>
          <w:p>
            <w:pPr>
              <w:ind w:right="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им. 50-летия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ВЛКСМ, 3а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Анжеро-Судженского городского округа</w:t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  <w:tr>
        <w:trPr>
          <w:cantSplit w:val="0"/>
          <w:trHeight w:val="126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contextualSpacing/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contextualSpacing/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4»</w:t>
            </w:r>
          </w:p>
          <w:p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ind w:right="63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 3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348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Желябова № 17, 19</w:t>
            </w:r>
          </w:p>
        </w:tc>
        <w:tc>
          <w:tcPr>
            <w:tcW w:w="316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Софьи Перовской № 3, 32, 33, 30</w:t>
            </w:r>
          </w:p>
        </w:tc>
      </w:tr>
      <w:tr>
        <w:trPr>
          <w:cantSplit w:val="0"/>
          <w:trHeight w:val="1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348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 12, 20</w:t>
            </w:r>
          </w:p>
        </w:tc>
        <w:tc>
          <w:tcPr>
            <w:tcW w:w="316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3594 км</w:t>
            </w:r>
          </w:p>
        </w:tc>
      </w:tr>
      <w:tr>
        <w:trPr>
          <w:cantSplit w:val="0"/>
          <w:trHeight w:val="104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3485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2, 2А, 3, 4</w:t>
            </w:r>
          </w:p>
        </w:tc>
        <w:tc>
          <w:tcPr>
            <w:tcW w:w="3162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Электрический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sz w:val="22"/>
                <w:szCs w:val="22"/>
              </w:rPr>
            </w:pPr>
            <w:r>
              <w:rPr>
                <w:b/>
              </w:rPr>
              <w:t>Анжеро-Судженского городского округа «Детский сад № 5»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Октябрьский, 5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52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Софьи Перовской,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кроме № 3, 32, 33, 30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 28, 28А, 30, 30А, 32, 32А, 34, 36А</w:t>
            </w:r>
          </w:p>
        </w:tc>
      </w:tr>
      <w:tr>
        <w:trPr>
          <w:cantSplit w:val="0"/>
          <w:trHeight w:val="91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Октябрьский проезд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1, 2, 4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 1, 5, 7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7 «Лисичка»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652476,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 Киселевская, 13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4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Севастопольская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Станционная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Водоканальная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Авроры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Прокопьевская</w:t>
            </w:r>
          </w:p>
        </w:tc>
      </w:tr>
      <w:tr>
        <w:trPr>
          <w:cantSplit w:val="0"/>
          <w:trHeight w:val="29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Волгоградская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Минина</w:t>
            </w:r>
          </w:p>
        </w:tc>
      </w:tr>
      <w:tr>
        <w:trPr>
          <w:cantSplit w:val="0"/>
          <w:trHeight w:val="24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Трудовая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Линейная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Партизанская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Кемеровская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Топкинская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Кольчугинская</w:t>
            </w:r>
          </w:p>
        </w:tc>
      </w:tr>
      <w:tr>
        <w:trPr>
          <w:cantSplit w:val="0"/>
          <w:trHeight w:val="27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Прокопьевская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t>Репина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9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Кедровая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Горная</w:t>
            </w:r>
          </w:p>
        </w:tc>
      </w:tr>
      <w:tr>
        <w:trPr>
          <w:cantSplit w:val="0"/>
          <w:trHeight w:val="24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Челинская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№ 27а)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Ново-Анжерская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подстанция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Нарымская</w:t>
            </w:r>
          </w:p>
        </w:tc>
      </w:tr>
      <w:tr>
        <w:trPr>
          <w:cantSplit w:val="0"/>
          <w:trHeight w:val="26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Равенства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Московская</w:t>
            </w:r>
          </w:p>
        </w:tc>
      </w:tr>
      <w:tr>
        <w:trPr>
          <w:cantSplit w:val="0"/>
          <w:trHeight w:val="25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2ой Уклон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Перекопская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 Кошевого</w:t>
            </w:r>
          </w:p>
        </w:tc>
      </w:tr>
      <w:tr>
        <w:trPr>
          <w:cantSplit w:val="0"/>
          <w:trHeight w:val="16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Жуковского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Тимирязева</w:t>
            </w:r>
          </w:p>
        </w:tc>
      </w:tr>
      <w:tr>
        <w:trPr>
          <w:cantSplit w:val="0"/>
          <w:trHeight w:val="18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Котовского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Волховская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Боготольская</w:t>
            </w:r>
          </w:p>
        </w:tc>
      </w:tr>
      <w:tr>
        <w:trPr>
          <w:cantSplit w:val="0"/>
          <w:trHeight w:val="22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Томская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1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 xml:space="preserve">Дачный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Малый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Архангельский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Березовый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Гражданский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Простой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Новолесной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Пожарского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Запорожский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Волгоградский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Станционный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Минина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Котовского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Пологая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>
              <w:t>Казанская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Тимирязева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Огородный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«Центр развития ребенка – детский</w:t>
            </w:r>
          </w:p>
          <w:p>
            <w:pPr>
              <w:rPr>
                <w:b/>
              </w:rPr>
            </w:pPr>
            <w:r>
              <w:rPr>
                <w:b/>
              </w:rPr>
              <w:t>сад № 8»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652475,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Родины, 5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2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Сакко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Шишкова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Д.Бедного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 (до №33)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Толбухина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Ишимская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Милицейская (до №62)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лет Октября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Южная</w:t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Весенняя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Ключевая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Ванцетти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Омская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Амурская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Правды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Машиностроительная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Войкова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Павлодарская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Родины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Куйбышева до №28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до №46</w:t>
            </w:r>
          </w:p>
        </w:tc>
      </w:tr>
      <w:tr>
        <w:trPr>
          <w:cantSplit w:val="0"/>
          <w:trHeight w:val="1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2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Двинский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Туристский</w:t>
            </w:r>
          </w:p>
        </w:tc>
      </w:tr>
      <w:tr>
        <w:trPr>
          <w:cantSplit w:val="0"/>
          <w:trHeight w:val="313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>муниципальное автономное дошкольное образовательное учреждение Анжеро-Судженского городского округа «Детский сад № 9»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Крылова, 5Б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55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Набережная                         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Плеханова                            до пересечения с ул. Бетховена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Соревнования</w:t>
            </w:r>
          </w:p>
        </w:tc>
      </w:tr>
      <w:tr>
        <w:trPr>
          <w:cantSplit w:val="0"/>
          <w:trHeight w:val="26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Чередниченко после № 35А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Высоцкого</w:t>
            </w:r>
          </w:p>
        </w:tc>
      </w:tr>
      <w:tr>
        <w:trPr>
          <w:cantSplit w:val="0"/>
          <w:trHeight w:val="27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Щорса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Глинки</w:t>
            </w:r>
          </w:p>
        </w:tc>
      </w:tr>
      <w:tr>
        <w:trPr>
          <w:cantSplit w:val="0"/>
          <w:trHeight w:val="25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Полевая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 до №10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Международная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Советская</w:t>
            </w:r>
          </w:p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t>Чучина</w:t>
            </w:r>
            <w:r>
              <w:rPr>
                <w:sz w:val="22"/>
                <w:szCs w:val="22"/>
              </w:rPr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Семеновка (с. Лебедянка)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Марата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4, 5 Стадионный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Глинки</w:t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 Нефтянников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Щорса</w:t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Фрунзе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Бетховена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Семеновка (с. Лебедянка)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 (с. Лебедянка)</w:t>
            </w:r>
          </w:p>
        </w:tc>
      </w:tr>
      <w:tr>
        <w:trPr>
          <w:cantSplit w:val="0"/>
          <w:trHeight w:val="188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10»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652486,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Матросова, 102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Матросова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№ 1 по № 106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Уссурийская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</w:tc>
      </w:tr>
      <w:tr>
        <w:trPr>
          <w:cantSplit w:val="0"/>
          <w:trHeight w:val="27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Кемсеть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Еловая (п. Козлы)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№2, 2А, 4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Энтузиастов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Профинтерна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Дзержинского</w:t>
            </w:r>
          </w:p>
        </w:tc>
      </w:tr>
      <w:tr>
        <w:trPr>
          <w:cantSplit w:val="0"/>
          <w:trHeight w:val="31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Комсомольская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Низовая (п. Козлы)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Гоголя</w:t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Чайкиной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Чайковского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Стаханова</w:t>
            </w:r>
          </w:p>
        </w:tc>
      </w:tr>
      <w:tr>
        <w:trPr>
          <w:cantSplit w:val="0"/>
          <w:trHeight w:val="32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Курортная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Нахимова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Швецовой</w:t>
            </w:r>
          </w:p>
        </w:tc>
      </w:tr>
      <w:tr>
        <w:trPr>
          <w:cantSplit w:val="0"/>
          <w:trHeight w:val="1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5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Ближний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Путейский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 Смирнова</w:t>
            </w:r>
          </w:p>
        </w:tc>
      </w:tr>
      <w:tr>
        <w:trPr>
          <w:cantSplit w:val="0"/>
          <w:trHeight w:val="32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Заслонова</w:t>
            </w:r>
          </w:p>
        </w:tc>
        <w:tc>
          <w:tcPr>
            <w:tcW w:w="1880" w:type="dxa"/>
            <w:gridSpan w:val="2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highlight w:val="yellow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</w:t>
            </w:r>
            <w:r>
              <w:rPr>
                <w:highlight w:val="yellow"/>
                <w:sz w:val="22"/>
                <w:szCs w:val="22"/>
              </w:rPr>
            </w:r>
          </w:p>
        </w:tc>
      </w:tr>
      <w:tr>
        <w:trPr>
          <w:cantSplit w:val="0"/>
          <w:trHeight w:val="180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автономное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11»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Сосновая, 23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8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Ангарская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Магистральная</w:t>
            </w:r>
          </w:p>
        </w:tc>
      </w:tr>
      <w:tr>
        <w:trPr>
          <w:cantSplit w:val="0"/>
          <w:trHeight w:val="144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Звездная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Чекистов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503" w:hRule="atLeast"/>
        </w:trPr>
        <w:tc>
          <w:tcPr>
            <w:tcW w:w="2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казённое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12»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Мира, 48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Территория Анжеро-Судженского городского округа</w:t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«Центр развития ребёнка-детский сад </w:t>
            </w:r>
          </w:p>
          <w:p>
            <w:pPr>
              <w:rPr>
                <w:b/>
              </w:rPr>
            </w:pPr>
            <w:r>
              <w:rPr>
                <w:b/>
              </w:rPr>
              <w:t>№ 17»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137 Отдельной Стрелковой Бригады, 7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5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Загорная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Грибоедова (до №29)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Широкая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Урицкого</w:t>
            </w:r>
          </w:p>
        </w:tc>
      </w:tr>
      <w:tr>
        <w:trPr>
          <w:cantSplit w:val="0"/>
          <w:trHeight w:val="25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Красноярская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Марта (после № 33)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Красная горка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Щетинкина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Коммунальная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№ 35)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Отдельной Стрелковой Бригады (до № 50)</w:t>
            </w:r>
          </w:p>
        </w:tc>
      </w:tr>
      <w:tr>
        <w:trPr>
          <w:cantSplit w:val="0"/>
          <w:trHeight w:val="35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М.Горького (до №31)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t>Заречная (до №48)</w:t>
            </w: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Новобольничная</w:t>
            </w:r>
          </w:p>
        </w:tc>
      </w:tr>
      <w:tr>
        <w:trPr>
          <w:cantSplit w:val="0"/>
          <w:trHeight w:val="33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Октябрьская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/>
            <w:r/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Крутой 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Узкий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Телефонный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Орловский</w:t>
            </w:r>
          </w:p>
        </w:tc>
      </w:tr>
      <w:tr>
        <w:trPr>
          <w:cantSplit w:val="0"/>
          <w:trHeight w:val="213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20»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137 Отдельной стрелковой бригады, 2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Динамитная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Горького (с 31 по 62а)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Гончарова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Войкова</w:t>
            </w:r>
          </w:p>
        </w:tc>
      </w:tr>
      <w:tr>
        <w:trPr>
          <w:cantSplit w:val="0"/>
          <w:trHeight w:val="27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Грибоедова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Кирпичная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 Отдельной Стрелковой бригады (после № 50)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Заречная (после № 48)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Менжинского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25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Луганская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Коммунальная (после № 35)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Монтажников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2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Кубанский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Новобольничный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Хрустальный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Кольцова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Моторный</w:t>
            </w:r>
          </w:p>
        </w:tc>
      </w:tr>
      <w:tr>
        <w:trPr>
          <w:cantSplit w:val="0"/>
          <w:trHeight w:val="31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Кирпичный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Энергетический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Газетный</w:t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«Центр развития ребенка –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детский сад № 21»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Восстания, 80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Желябова 30, 32, 34, 34А, 36, 36А, </w:t>
            </w:r>
            <w:r>
              <w:t>38</w:t>
            </w: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Розы Люксембург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Енисейская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Тайгинская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Лыжная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Горняцкая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Восстания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Мишиха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 (до № 77)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Пархоменко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Толстого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Мамонтова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Пионерская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Барнаульская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Шахтовая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 Механизаторов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</w:rPr>
              <w:t>Пожарная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t>Орловская</w:t>
            </w:r>
            <w:r>
              <w:rPr>
                <w:sz w:val="22"/>
                <w:szCs w:val="22"/>
              </w:rPr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cantSplit w:val="0"/>
          <w:trHeight w:val="2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4767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Известковый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Яшкинский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Сосновский</w:t>
            </w:r>
          </w:p>
        </w:tc>
      </w:tr>
      <w:tr>
        <w:trPr>
          <w:cantSplit w:val="0"/>
          <w:trHeight w:val="33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Болотный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Восстания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Киевский</w:t>
            </w:r>
          </w:p>
        </w:tc>
      </w:tr>
      <w:tr>
        <w:trPr>
          <w:cantSplit w:val="0"/>
          <w:trHeight w:val="33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Квасной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Озерный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75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23»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652484,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Куйбышева, 49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0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Куйбышева с №28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Угольная 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Дальняя </w:t>
            </w:r>
          </w:p>
        </w:tc>
      </w:tr>
      <w:tr>
        <w:trPr>
          <w:cantSplit w:val="0"/>
          <w:trHeight w:val="27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Фурманова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Кутузова 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Хвойная</w:t>
            </w:r>
          </w:p>
        </w:tc>
      </w:tr>
      <w:tr>
        <w:trPr>
          <w:cantSplit w:val="0"/>
          <w:trHeight w:val="31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Тайгинская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Металлическая 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Трудящихся</w:t>
            </w:r>
          </w:p>
        </w:tc>
      </w:tr>
      <w:tr>
        <w:trPr>
          <w:cantSplit w:val="0"/>
          <w:trHeight w:val="22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Геологов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 с № 77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Рудничная</w:t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Челябинская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Конотопская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Пржевальского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Воронежская с № 46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Пугачева</w:t>
            </w:r>
          </w:p>
        </w:tc>
      </w:tr>
      <w:tr>
        <w:trPr>
          <w:cantSplit w:val="0"/>
          <w:trHeight w:val="22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Милицейская с № 62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 Хмельницкого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Объездная</w:t>
            </w:r>
          </w:p>
        </w:tc>
      </w:tr>
      <w:tr>
        <w:trPr>
          <w:cantSplit w:val="0"/>
          <w:trHeight w:val="22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Выборгская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Красина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9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Турбинный 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Воронежский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Самолетный</w:t>
            </w:r>
          </w:p>
        </w:tc>
      </w:tr>
      <w:tr>
        <w:trPr>
          <w:cantSplit w:val="0"/>
          <w:trHeight w:val="2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Угольный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Улановский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 Выборгский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Объездной</w:t>
            </w:r>
          </w:p>
        </w:tc>
      </w:tr>
      <w:tr>
        <w:trPr>
          <w:cantSplit w:val="0"/>
          <w:trHeight w:val="17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Макарова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Угольный</w:t>
            </w:r>
          </w:p>
        </w:tc>
      </w:tr>
      <w:tr>
        <w:trPr>
          <w:cantSplit w:val="0"/>
          <w:trHeight w:val="17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187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>муниципальное бюджетное дошкольное образовательное учреждение Анжеро-Судженского городского округа «Детский сад № 25»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Лазо, 27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4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Огородная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Ботаническая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Партизанская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Низовская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153 по № 180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Межевая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Магнитная с № 85</w:t>
            </w:r>
          </w:p>
        </w:tc>
        <w:tc>
          <w:tcPr>
            <w:tcW w:w="2408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 Гайдара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Гайдара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С.Тюленина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Земнухова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Матросова с № 116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Курская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Камышинская</w:t>
            </w:r>
          </w:p>
        </w:tc>
      </w:tr>
      <w:tr>
        <w:trPr>
          <w:cantSplit w:val="0"/>
          <w:trHeight w:val="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4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Весенний</w:t>
            </w:r>
          </w:p>
        </w:tc>
      </w:tr>
      <w:tr>
        <w:trPr>
          <w:cantSplit w:val="0"/>
          <w:trHeight w:val="26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Силовой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Алданский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Газовый</w:t>
            </w:r>
          </w:p>
        </w:tc>
      </w:tr>
      <w:tr>
        <w:trPr>
          <w:cantSplit w:val="0"/>
          <w:trHeight w:val="34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Камышенский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Ботанический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/>
            <w:r>
              <w:rPr>
                <w:b/>
              </w:rPr>
              <w:t>Анжеро-Судженского городского округа «Детский сад № 26»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Ватутина, 29а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5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1, 2, 3, 4, 5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Черемховская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90 по № 152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 км</w:t>
            </w:r>
          </w:p>
        </w:tc>
      </w:tr>
      <w:tr>
        <w:trPr>
          <w:cantSplit w:val="0"/>
          <w:trHeight w:val="24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Семипалатинская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Ватутина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Матросова с № 108 по № 115</w:t>
            </w:r>
          </w:p>
        </w:tc>
      </w:tr>
      <w:tr>
        <w:trPr>
          <w:cantSplit w:val="0"/>
          <w:trHeight w:val="3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до №24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Юбилейная</w:t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40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 квартал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ВЛКСМ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склад</w:t>
            </w:r>
          </w:p>
        </w:tc>
      </w:tr>
      <w:tr>
        <w:trPr>
          <w:cantSplit w:val="0"/>
          <w:trHeight w:val="2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Печерский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Берикульский</w:t>
            </w:r>
          </w:p>
        </w:tc>
      </w:tr>
      <w:tr>
        <w:trPr>
          <w:cantSplit w:val="0"/>
          <w:trHeight w:val="40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Брусничный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27»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652473,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Междуреченская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3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Мира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Колхозная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Ижморская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Гастелло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 Алчедатская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Китатская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Герцена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 Каменка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Семеновка</w:t>
            </w:r>
          </w:p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Горнопромышленная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Нижняя Каменка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Судженская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Портсъезда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Победы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Циолковского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Междуреченская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Воровского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Кадровая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Панфилова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Кронштадская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Данковская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Первомайская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Стадионная</w:t>
            </w:r>
          </w:p>
        </w:tc>
      </w:tr>
      <w:tr>
        <w:trPr>
          <w:cantSplit w:val="0"/>
          <w:trHeight w:val="26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Парковая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Калинина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Халтурина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Пром.площадка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ш. «Судженская»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Тяжинская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Кайлинская</w:t>
            </w:r>
          </w:p>
        </w:tc>
      </w:tr>
      <w:tr>
        <w:trPr>
          <w:cantSplit w:val="0"/>
          <w:trHeight w:val="3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Чкалова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Береговая</w:t>
            </w:r>
          </w:p>
        </w:tc>
      </w:tr>
      <w:tr>
        <w:trPr>
          <w:cantSplit w:val="0"/>
          <w:trHeight w:val="19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Речная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Краснофлотская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6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Победы</w:t>
            </w:r>
          </w:p>
        </w:tc>
        <w:tc>
          <w:tcPr>
            <w:tcW w:w="2457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Фасадный</w:t>
            </w:r>
          </w:p>
        </w:tc>
        <w:tc>
          <w:tcPr>
            <w:tcW w:w="18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Курганский</w:t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Магистральный</w:t>
            </w:r>
          </w:p>
        </w:tc>
        <w:tc>
          <w:tcPr>
            <w:tcW w:w="2457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Новый</w:t>
            </w:r>
          </w:p>
        </w:tc>
        <w:tc>
          <w:tcPr>
            <w:tcW w:w="18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Прямой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Пирогова</w:t>
            </w:r>
          </w:p>
        </w:tc>
        <w:tc>
          <w:tcPr>
            <w:tcW w:w="2457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</w:tc>
        <w:tc>
          <w:tcPr>
            <w:tcW w:w="18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Лебедянский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Рязанский</w:t>
            </w:r>
          </w:p>
        </w:tc>
        <w:tc>
          <w:tcPr>
            <w:tcW w:w="2457" w:type="dxa"/>
            <w:gridSpan w:val="3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Береговой</w:t>
            </w:r>
          </w:p>
        </w:tc>
        <w:tc>
          <w:tcPr>
            <w:tcW w:w="183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Совхозный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28»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Менделеева, 89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18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Орджоникидзе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Химиков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Рубинштейна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Минусинская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Менделеева</w:t>
            </w:r>
          </w:p>
        </w:tc>
      </w:tr>
      <w:tr>
        <w:trPr>
          <w:cantSplit w:val="0"/>
          <w:trHeight w:val="21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Воинов-Интернационалистов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Тургенева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Красноармейская</w:t>
            </w:r>
          </w:p>
        </w:tc>
      </w:tr>
      <w:tr>
        <w:trPr>
          <w:cantSplit w:val="0"/>
          <w:trHeight w:val="3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Поселковая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Карьерная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Глиняная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Западная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Крестьянская</w:t>
            </w:r>
          </w:p>
        </w:tc>
      </w:tr>
      <w:tr>
        <w:trPr>
          <w:cantSplit w:val="0"/>
          <w:trHeight w:val="34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Забайкальская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Островского</w:t>
            </w:r>
          </w:p>
        </w:tc>
      </w:tr>
      <w:tr>
        <w:trPr>
          <w:cantSplit w:val="0"/>
          <w:trHeight w:val="31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Семашко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Свободная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Маяковского</w:t>
            </w:r>
          </w:p>
        </w:tc>
      </w:tr>
      <w:tr>
        <w:trPr>
          <w:cantSplit w:val="0"/>
          <w:trHeight w:val="31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Тепличная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Звеньевая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Звеньевая</w:t>
            </w:r>
          </w:p>
        </w:tc>
      </w:tr>
      <w:tr>
        <w:trPr>
          <w:cantSplit w:val="0"/>
          <w:trHeight w:val="31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2-я Солнечная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Юбилейная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2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  <w:tc>
          <w:tcPr>
            <w:tcW w:w="4288" w:type="dxa"/>
            <w:gridSpan w:val="4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6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Каховский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2,3,4 Химический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Петрозаводский</w:t>
            </w:r>
          </w:p>
        </w:tc>
      </w:tr>
      <w:tr>
        <w:trPr>
          <w:cantSplit w:val="0"/>
          <w:trHeight w:val="22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Смежный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Радищева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Некрасова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Переяславский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Цимлянский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Крестьянский</w:t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 года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38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 xml:space="preserve">Анжеро-Судженского городского округа «Детский сад № 30» 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652476,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Тырганская,11а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3599 километр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Чилинская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(после №27а)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3596 километр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1,2,3 Пасечная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ноября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Каменноугольная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Каменноугольная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Тырганская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Магнитная (до №85)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Беловская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Демократическая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Юргинская</w:t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Одесская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Оренбургская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Горноспасательная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Мехлесопунктовская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(до № 90)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Гурьевская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Шахтерская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Путевая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Таежная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Яйская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Часовая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Краснодонцев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Кишиневская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Ленинградская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Айвазовского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Львовская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Мурманская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Гомельская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Брюллова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Полтавская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Обороны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Житомирская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Витебская</w:t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Петровского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Подсобная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Украинская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Хабаровский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2,3 Прокопьевский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Калужский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Демократический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Братский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Кедровый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Пологий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Назаровский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Равенства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Краснодонцев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3, 4 Яйский</w:t>
            </w:r>
          </w:p>
        </w:tc>
      </w:tr>
      <w:tr>
        <w:trPr>
          <w:cantSplit w:val="0"/>
          <w:trHeight w:val="200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33»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652474,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Профессиональный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5а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 с № 25 по № 38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Автомобилистов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Магаданская</w:t>
            </w:r>
          </w:p>
        </w:tc>
      </w:tr>
      <w:tr>
        <w:trPr>
          <w:cantSplit w:val="0"/>
          <w:trHeight w:val="30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Расковой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Крайняя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Клубная</w:t>
            </w:r>
          </w:p>
        </w:tc>
      </w:tr>
      <w:tr>
        <w:trPr>
          <w:cantSplit w:val="0"/>
          <w:trHeight w:val="25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Кожзаводская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Космодемьянская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Молодогвардейцев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Алма-Атинская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 Громовой</w:t>
            </w:r>
          </w:p>
        </w:tc>
      </w:tr>
      <w:tr>
        <w:trPr>
          <w:cantSplit w:val="0"/>
          <w:trHeight w:val="264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Заслонова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Чайкиной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Прогресса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Просвещения с № 180 по № 225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</w:tr>
      <w:tr>
        <w:trPr>
          <w:cantSplit w:val="0"/>
          <w:trHeight w:val="13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2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Профессиональный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У. Громовой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 Земнухова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Асиновский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 Шевцовой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</w:t>
            </w:r>
          </w:p>
        </w:tc>
      </w:tr>
      <w:tr>
        <w:trPr>
          <w:cantSplit w:val="0"/>
          <w:trHeight w:val="213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/>
            <w:r>
              <w:rPr>
                <w:b/>
              </w:rPr>
              <w:t>Анжеро-Судженского городского округа «Детский сад № 34»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Ломоносова,6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Ломоносова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Желябова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11, 13,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15,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лет Октября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6, 6а, 7, 8, 9</w:t>
            </w:r>
          </w:p>
        </w:tc>
      </w:tr>
      <w:tr>
        <w:trPr>
          <w:cantSplit w:val="0"/>
          <w:trHeight w:val="34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12,20,22,24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Новопролетарская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Кооперативная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3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0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Шоссейный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Кривой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/>
            <w:r>
              <w:rPr>
                <w:b/>
              </w:rPr>
              <w:t>Анжеро-Судженского городского округа «Детский сад № 35»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652480,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Крылова, 5а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Костромская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Крылова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Коминтерна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Магнитогорская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Нефтянников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Чехова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Маркса после №10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Либкнехта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Тульская</w:t>
            </w:r>
          </w:p>
        </w:tc>
      </w:tr>
      <w:tr>
        <w:trPr>
          <w:cantSplit w:val="0"/>
          <w:trHeight w:val="2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Социалистическая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Писарева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Комбайновая</w:t>
            </w:r>
          </w:p>
        </w:tc>
      </w:tr>
      <w:tr>
        <w:trPr>
          <w:cantSplit w:val="0"/>
          <w:trHeight w:val="1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12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 2, 3 Писарева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Коксовый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Чередниченко до № 35А</w:t>
            </w:r>
          </w:p>
        </w:tc>
      </w:tr>
      <w:tr>
        <w:trPr>
          <w:cantSplit w:val="0"/>
          <w:trHeight w:val="12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Мельничный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К. Либкнехта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37»</w:t>
            </w:r>
          </w:p>
          <w:p>
            <w:pPr>
              <w:rPr>
                <w:b/>
              </w:rPr>
            </w:pPr>
            <w:r>
              <w:rPr>
                <w:b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пр. Октябрьский,9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3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Свердлова 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Пятилетки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Водопроводная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Лермонтова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Бийская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Сахалинка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Кузнецкая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Пролетарская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Декабристов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Октябрьский проезд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№ 6 по № 11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Гагарина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Шоссейная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Степана Разина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Красногвардейская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Осипенко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Сибирская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1905 года</w:t>
            </w:r>
          </w:p>
        </w:tc>
      </w:tr>
      <w:tr>
        <w:trPr>
          <w:cantSplit w:val="0"/>
          <w:trHeight w:val="27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Белинского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Солнечная</w:t>
            </w:r>
          </w:p>
        </w:tc>
      </w:tr>
      <w:tr>
        <w:trPr>
          <w:cantSplit w:val="0"/>
          <w:trHeight w:val="24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Сеченова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Пригородная</w:t>
            </w:r>
          </w:p>
        </w:tc>
      </w:tr>
      <w:tr>
        <w:trPr>
          <w:cantSplit w:val="0"/>
          <w:trHeight w:val="35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Ачинская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Приисковый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Горчичный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Весовой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Бийский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Вокзальный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Молодежный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Белорусский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Бессарабский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Новосибирский</w:t>
            </w:r>
          </w:p>
        </w:tc>
      </w:tr>
      <w:tr>
        <w:trPr>
          <w:cantSplit w:val="0"/>
          <w:trHeight w:val="188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>
              <w:rPr>
                <w:b/>
              </w:rPr>
            </w:pPr>
            <w:r>
              <w:rPr>
                <w:b/>
              </w:rPr>
              <w:t>Анжеро-Судженского городского округа «Детский сад № 39»</w:t>
            </w:r>
          </w:p>
          <w:p>
            <w:pP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652491,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пгт Рудничный,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1б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Нагорная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Анжерская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Заречная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Нахимова</w:t>
            </w:r>
          </w:p>
        </w:tc>
      </w:tr>
      <w:tr>
        <w:trPr>
          <w:cantSplit w:val="0"/>
          <w:trHeight w:val="26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Брусничная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Им.40-летия Победы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Подгорная</w:t>
            </w:r>
          </w:p>
        </w:tc>
      </w:tr>
      <w:tr>
        <w:trPr>
          <w:cantSplit w:val="0"/>
          <w:trHeight w:val="28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Кварцитная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Пушкина</w:t>
            </w:r>
          </w:p>
        </w:tc>
      </w:tr>
      <w:tr>
        <w:trPr>
          <w:cantSplit w:val="0"/>
          <w:trHeight w:val="25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Коммунистическая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Рудничная</w:t>
            </w:r>
          </w:p>
        </w:tc>
      </w:tr>
      <w:tr>
        <w:trPr>
          <w:cantSplit w:val="0"/>
          <w:trHeight w:val="23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Верхняя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Садовая</w:t>
            </w:r>
          </w:p>
        </w:tc>
      </w:tr>
      <w:tr>
        <w:trPr>
          <w:cantSplit w:val="0"/>
          <w:trHeight w:val="20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Восточная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Санаторная</w:t>
            </w:r>
          </w:p>
        </w:tc>
      </w:tr>
      <w:tr>
        <w:trPr>
          <w:cantSplit w:val="0"/>
          <w:trHeight w:val="287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Майская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Т.Ушакова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Металлургов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</w:t>
            </w:r>
          </w:p>
        </w:tc>
      </w:tr>
      <w:tr>
        <w:trPr>
          <w:cantSplit w:val="0"/>
          <w:trHeight w:val="275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Трактовая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Набережная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Судженская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Усынина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Цветочная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</w:tr>
      <w:tr>
        <w:trPr>
          <w:cantSplit w:val="0"/>
          <w:trHeight w:val="250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Чехова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1-я Светлая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Черемуховая</w:t>
            </w:r>
          </w:p>
        </w:tc>
      </w:tr>
      <w:tr>
        <w:trPr>
          <w:cantSplit w:val="0"/>
          <w:trHeight w:val="30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 Светлая</w:t>
            </w:r>
          </w:p>
        </w:tc>
      </w:tr>
      <w:tr>
        <w:trPr>
          <w:cantSplit w:val="0"/>
          <w:trHeight w:val="17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Переулки: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8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Антоновский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Трактовый</w:t>
            </w:r>
          </w:p>
        </w:tc>
      </w:tr>
      <w:tr>
        <w:trPr>
          <w:cantSplit w:val="0"/>
          <w:trHeight w:val="288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Береговой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Подгорный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Чапаева</w:t>
            </w:r>
          </w:p>
        </w:tc>
      </w:tr>
      <w:tr>
        <w:trPr>
          <w:cantSplit w:val="0"/>
          <w:trHeight w:val="251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</w:t>
            </w:r>
          </w:p>
        </w:tc>
      </w:tr>
      <w:tr>
        <w:trPr>
          <w:cantSplit w:val="0"/>
          <w:trHeight w:val="263" w:hRule="atLeast"/>
        </w:trPr>
        <w:tc>
          <w:tcPr>
            <w:tcW w:w="2704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 xml:space="preserve">муниципальное бюджетное дошкольное образовательное учреждение </w:t>
            </w:r>
          </w:p>
          <w:p>
            <w:pPr/>
            <w:r>
              <w:rPr>
                <w:b/>
              </w:rPr>
              <w:t>Анжеро-Судженского городского округа «Детский сад № 41 «Медвежонок»</w:t>
            </w:r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Ломоносова,7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Улицы:</w:t>
            </w:r>
            <w:r>
              <w:rPr>
                <w:sz w:val="22"/>
                <w:szCs w:val="22"/>
              </w:rPr>
            </w:r>
          </w:p>
        </w:tc>
      </w:tr>
      <w:tr>
        <w:trPr>
          <w:cantSplit w:val="0"/>
          <w:trHeight w:val="239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235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Желябова №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3, 3а, 3б,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5, 7, 9, 9а</w:t>
            </w:r>
          </w:p>
        </w:tc>
        <w:tc>
          <w:tcPr>
            <w:tcW w:w="2408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 №24, 26</w:t>
            </w:r>
          </w:p>
        </w:tc>
        <w:tc>
          <w:tcPr>
            <w:tcW w:w="1880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Балтийская</w:t>
            </w:r>
          </w:p>
        </w:tc>
      </w:tr>
      <w:tr>
        <w:trPr>
          <w:cantSplit w:val="0"/>
          <w:trHeight w:val="556" w:hRule="atLeast"/>
        </w:trPr>
        <w:tc>
          <w:tcPr>
            <w:tcW w:w="2704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/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лет Октября № 10, 11, 12, 13, 14, 15</w:t>
            </w:r>
          </w:p>
        </w:tc>
      </w:tr>
      <w:tr>
        <w:trPr>
          <w:cantSplit w:val="0"/>
          <w:trHeight w:val="564" w:hRule="atLeast"/>
        </w:trPr>
        <w:tc>
          <w:tcPr>
            <w:tcW w:w="270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rPr>
                <w:b/>
              </w:rPr>
            </w:pPr>
            <w:r>
              <w:rPr>
                <w:b/>
              </w:rPr>
              <w:t>муниципальное казённое дошкольное общеобразовательное учреждение Анжеро-Судженского городского округа «Детский сад № 42»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6524770, Кемеровская обл.,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Анжеро-Судженск, </w:t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Ломоносова, 5</w:t>
            </w:r>
          </w:p>
        </w:tc>
        <w:tc>
          <w:tcPr>
            <w:tcW w:w="6647" w:type="dxa"/>
            <w:gridSpan w:val="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2771394" protected="0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 Анжеро-Судженского городского округа</w:t>
            </w:r>
          </w:p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направлению психолого-медико-педагогической комиссии)</w:t>
            </w:r>
          </w:p>
        </w:tc>
      </w:tr>
    </w:tbl>
    <w:p>
      <w:pPr>
        <w:rPr>
          <w:sz w:val="22"/>
          <w:szCs w:val="22"/>
        </w:rPr>
      </w:pPr>
      <w:r>
        <w:rPr>
          <w:sz w:val="22"/>
          <w:szCs w:val="22"/>
        </w:rPr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8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187815"/>
                <wp:effectExtent l="0" t="0" r="0" b="0"/>
                <wp:wrapSquare wrapText="bothSides"/>
                <wp:docPr id="8" name="Текстовое поле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MAAABAggAAAAAAAAAAAAAAAAAAAAAAALQGAAAAAAAAAQAAAAAAAAC5JAAAhTgAAAM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1878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1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Текстовое поле2" o:spid="_x0000_s1026" type="#_x0000_t202" style="position:absolute;margin-left:85.80pt;margin-top:0.00pt;mso-position-horizontal-relative:page;mso-position-vertical-relative:margin;width:470.05pt;height:723.45pt;z-index:251658248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MAAABAggAAAAAAAAAAAAAAAAAAAAAAALQGAAAAAAAAAQAAAAAAAAC5JAAAhTgAAAMAAAC0BgAA7QQAACgAAAAIAAAAAgAAAAEAAAA=" o:insetmode="custom">
                <w10:wrap type="square" anchorx="page" anchory="margin"/>
                <v:textbox inset="0.0pt,0.0pt,0.6pt,0.6pt" style="mso-next-textbox:#Текстовое поле3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7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203055"/>
                <wp:effectExtent l="0" t="0" r="0" b="0"/>
                <wp:wrapSquare wrapText="bothSides"/>
                <wp:docPr id="7" name="Текстовое поле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BAggAAAAAAAAAAAAAAAAAAAAAAALQGAAAAAAAAAQAAAAAAAAC5JAAAnTgAAAQ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2030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2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3" o:spid="_x0000_s1027" type="#_x0000_t202" style="position:absolute;margin-left:85.80pt;margin-top:0.00pt;mso-position-horizontal-relative:page;mso-position-vertical-relative:margin;width:470.05pt;height:724.65pt;z-index:251658247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QAAABAggAAAAAAAAAAAAAAAAAAAAAAALQGAAAAAAAAAQAAAAAAAAC5JAAAnTgAAAQAAAC0BgAA7QQAACgAAAAIAAAAAgAAAAEAAAA=" o:insetmode="custom">
                <w10:wrap type="square" anchorx="page" anchory="margin"/>
                <v:textbox inset="0.0pt,0.0pt,0.6pt,0.6pt" style="mso-next-textbox:#Текстовое поле4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6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149715"/>
                <wp:effectExtent l="0" t="0" r="0" b="0"/>
                <wp:wrapSquare wrapText="bothSides"/>
                <wp:docPr id="6" name="Текстовое поле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UAAABAggAAAAAAAAAAAAAAAAAAAAAAALQGAAAAAAAAAQAAAAAAAAC5JAAASTgAAAU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14971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3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4" o:spid="_x0000_s1028" type="#_x0000_t202" style="position:absolute;margin-left:85.80pt;margin-top:0.00pt;mso-position-horizontal-relative:page;mso-position-vertical-relative:margin;width:470.05pt;height:720.45pt;z-index:251658246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UAAABAggAAAAAAAAAAAAAAAAAAAAAAALQGAAAAAAAAAQAAAAAAAAC5JAAASTgAAAUAAAC0BgAA7QQAACgAAAAIAAAAAgAAAAEAAAA=" o:insetmode="custom">
                <w10:wrap type="square" anchorx="page" anchory="margin"/>
                <v:textbox inset="0.0pt,0.0pt,0.6pt,0.6pt" style="mso-next-textbox:#Текстовое поле5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5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171305"/>
                <wp:effectExtent l="0" t="0" r="0" b="0"/>
                <wp:wrapSquare wrapText="bothSides"/>
                <wp:docPr id="5" name="Текстовое поле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BAggAAAAAAAAAAAAAAAAAAAAAAALQGAAAAAAAAAQAAAAAAAAC5JAAAazgAAAY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17130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4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5" o:spid="_x0000_s1029" type="#_x0000_t202" style="position:absolute;margin-left:85.80pt;margin-top:0.00pt;mso-position-horizontal-relative:page;mso-position-vertical-relative:margin;width:470.05pt;height:722.15pt;z-index:251658245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YAAABAggAAAAAAAAAAAAAAAAAAAAAAALQGAAAAAAAAAQAAAAAAAAC5JAAAazgAAAYAAAC0BgAA7QQAACgAAAAIAAAAAgAAAAEAAAA=" o:insetmode="custom">
                <w10:wrap type="square" anchorx="page" anchory="margin"/>
                <v:textbox inset="0.0pt,0.0pt,0.6pt,0.6pt" style="mso-next-textbox:#Текстовое поле6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4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103360"/>
                <wp:effectExtent l="0" t="0" r="0" b="0"/>
                <wp:wrapSquare wrapText="bothSides"/>
                <wp:docPr id="4" name="Текстовое поле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cAAABAggAAAAAAAAAAAAAAAAAAAAAAALQGAAAAAAAAAQAAAAAAAAC5JAAAADgAAAc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1033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5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6" o:spid="_x0000_s1030" type="#_x0000_t202" style="position:absolute;margin-left:85.80pt;margin-top:0.00pt;mso-position-horizontal-relative:page;mso-position-vertical-relative:margin;width:470.05pt;height:716.80pt;z-index:251658244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cAAABAggAAAAAAAAAAAAAAAAAAAAAAALQGAAAAAAAAAQAAAAAAAAC5JAAAADgAAAcAAAC0BgAA7QQAACgAAAAIAAAAAgAAAAEAAAA=" o:insetmode="custom">
                <w10:wrap type="square" anchorx="page" anchory="margin"/>
                <v:textbox inset="0.0pt,0.0pt,0.6pt,0.6pt" style="mso-next-textbox:#Текстовое поле7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3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9201785"/>
                <wp:effectExtent l="0" t="0" r="0" b="0"/>
                <wp:wrapSquare wrapText="bothSides"/>
                <wp:docPr id="3" name="Текстовое поле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gAAABAggAAAAAAAAAAAAAAAAAAAAAAALQGAAAAAAAAAQAAAAAAAAC5JAAAmzgAAAg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920178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6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7" o:spid="_x0000_s1031" type="#_x0000_t202" style="position:absolute;margin-left:85.80pt;margin-top:0.00pt;mso-position-horizontal-relative:page;mso-position-vertical-relative:margin;width:470.05pt;height:724.55pt;z-index:251658243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gAAABAggAAAAAAAAAAAAAAAAAAAAAAALQGAAAAAAAAAQAAAAAAAAC5JAAAmzgAAAgAAAC0BgAA7QQAACgAAAAIAAAAAgAAAAEAAAA=" o:insetmode="custom">
                <w10:wrap type="square" anchorx="page" anchory="margin"/>
                <v:textbox inset="0.0pt,0.0pt,0.6pt,0.6pt" style="mso-next-textbox:#Текстовое поле8">
                  <w:txbxContent/>
                </v:textbox>
              </v:shape>
            </w:pict>
          </mc:Fallback>
        </mc:AlternateContent>
      </w:r>
    </w:p>
    <w:p>
      <w:pPr>
        <w:pageBreakBefore/>
      </w:pPr>
      <w:r>
        <mc:AlternateContent>
          <mc:Choice Requires="wps">
            <w:drawing>
              <wp:anchor distT="0" distB="0" distL="114300" distR="114300" simplePos="0" relativeHeight="251658242" behindDoc="0" locked="0" layoutInCell="0" hidden="0" allowOverlap="1">
                <wp:simplePos x="0" y="0"/>
                <wp:positionH relativeFrom="page">
                  <wp:posOffset>1089660</wp:posOffset>
                </wp:positionH>
                <wp:positionV relativeFrom="margin">
                  <wp:posOffset>0</wp:posOffset>
                </wp:positionV>
                <wp:extent cx="5969635" cy="5578475"/>
                <wp:effectExtent l="0" t="0" r="0" b="0"/>
                <wp:wrapSquare wrapText="bothSides"/>
                <wp:docPr id="2" name="Текстовое поле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:sm="sm" val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kAAABIggAAAAAAAAAAAAAAAAAAAAAAALQGAAAAAAAAAQAAAAAAAAC5JAAAUSIAAAkAAAC0BgAA7QQAACgAAAAIAAAAAgAAAAEAAAA="/>
                          </a:ext>
                        </a:extLst>
                      </wps:cNvSpPr>
                      <wps:spPr>
                        <a:xfrm>
                          <a:off x="0" y="0"/>
                          <a:ext cx="5969635" cy="55784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linkedTxbx id="1" seq="7"/>
                      <wps:bodyPr spcFirstLastPara="1" vertOverflow="clip" horzOverflow="clip" wrap="none" lIns="0" tIns="0" rIns="6985" bIns="6985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Текстовое поле8" o:spid="_x0000_s1032" type="#_x0000_t202" style="position:absolute;margin-left:85.80pt;margin-top:0.00pt;mso-position-horizontal-relative:page;mso-position-vertical-relative:margin;width:470.05pt;height:439.25pt;z-index:251658242;mso-wrap-distance-left:9.00pt;mso-wrap-distance-top:0.00pt;mso-wrap-distance-right:9.00pt;mso-wrap-distance-bottom:0.00pt;mso-wrap-style:none" o:allowincell="f" stroked="f" filled="f" v:ext="SMDATA_14_QliqaRMAAAAlAAAAEgAAAI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kAAABIggAAAAAAAAAAAAAAAAAAAAAAALQGAAAAAAAAAQAAAAAAAAC5JAAAUSIAAAkAAAC0BgAA7QQAACgAAAAIAAAAAgAAAAEAAAA=" o:insetmode="custom">
                <w10:wrap type="square" anchorx="page" anchory="margin"/>
                <v:textbox inset="0.0pt,0.0pt,0.6pt,0.6pt">
                  <w:txbxContent/>
                </v:textbox>
              </v:shape>
            </w:pict>
          </mc:Fallback>
        </mc:AlternateConten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1"/>
      <w:type w:val="nextPage"/>
      <w:pgSz w:h="16838" w:w="11906"/>
      <w:pgMar w:left="1701" w:top="1134" w:right="850" w:bottom="1134" w:header="709" w:footer="0"/>
      <w:paperSrc w:first="0" w:other="0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Arial Narrow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4"/>
      <w:spacing/>
      <w:jc w:val="center"/>
    </w:pPr>
    <w:r>
      <w:fldChar w:fldCharType="begin"/>
      <w:instrText xml:space="preserve"> PAGE </w:instrText>
      <w:fldChar w:fldCharType="separate"/>
      <w:t>10</w:t>
      <w:fldChar w:fldCharType="end"/>
    </w:r>
  </w:p>
  <w:p>
    <w:pPr>
      <w:pStyle w:val="para4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12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52"/>
      <w:tmLastPosIdx w:val="34"/>
    </w:tmLastPosCaret>
    <w:tmLastPosAnchor>
      <w:tmLastPosPgfIdx w:val="0"/>
      <w:tmLastPosIdx w:val="0"/>
    </w:tmLastPosAnchor>
    <w:tmLastPosTblRect w:left="0" w:top="0" w:right="0" w:bottom="0"/>
  </w:tmLastPos>
  <w:tmAppRevision w:date="1772771394" w:val="1222" w:fileVer="342" w:fileVer64="64" w:fileVerOS="3"/>
  <w:guidesAndGrid showGuides="1" lockGuides="0" snapToGuides="1" snapToPageMargins="0" tolerance="8" gridDistanceHorizontal="12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Balloon Text"/>
    <w:qFormat/>
    <w:basedOn w:val="para0"/>
    <w:rPr>
      <w:rFonts w:ascii="Tahoma" w:hAnsi="Tahoma"/>
      <w:sz w:val="16"/>
      <w:szCs w:val="16"/>
    </w:rPr>
  </w:style>
  <w:style w:type="paragraph" w:styleId="para2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3">
    <w:name w:val="No Spacing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Title"/>
    <w:qFormat/>
    <w:basedOn w:val="para0"/>
    <w:pPr>
      <w:spacing/>
      <w:jc w:val="center"/>
    </w:pPr>
    <w:rPr>
      <w:b/>
      <w:bCs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Tahoma" w:hAnsi="Tahoma" w:eastAsia="Times New Roman" w:cs="Tahoma"/>
      <w:sz w:val="16"/>
      <w:szCs w:val="16"/>
      <w:lang w:eastAsia="ru-ru"/>
    </w:rPr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Верхний колонтитул Знак"/>
    <w:rPr>
      <w:rFonts w:ascii="Times New Roman" w:hAnsi="Times New Roman" w:eastAsia="Times New Roman"/>
      <w:sz w:val="24"/>
      <w:szCs w:val="24"/>
    </w:rPr>
  </w:style>
  <w:style w:type="character" w:styleId="char4" w:customStyle="1">
    <w:name w:val="Нижний колонтитул Знак"/>
    <w:rPr>
      <w:rFonts w:ascii="Times New Roman" w:hAnsi="Times New Roman" w:eastAsia="Times New Roman"/>
      <w:sz w:val="24"/>
      <w:szCs w:val="24"/>
    </w:rPr>
  </w:style>
  <w:style w:type="character" w:styleId="char5" w:customStyle="1">
    <w:name w:val="apple-converted-space"/>
    <w:basedOn w:val="char0"/>
  </w:style>
  <w:style w:type="character" w:styleId="char6" w:customStyle="1">
    <w:name w:val="Название Знак"/>
    <w:basedOn w:val="char0"/>
    <w:rPr>
      <w:rFonts w:ascii="Times New Roman" w:hAnsi="Times New Roman" w:eastAsia="Times New Roman"/>
      <w:b/>
      <w:bCs/>
      <w:color w:val="000000"/>
      <w:sz w:val="24"/>
      <w:noProof w:val="1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eastAsia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ветлая заливка1"/>
    <w:basedOn w:val="NormalTable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6553856, 12632256, 16777215"/>
      </w:tcPr>
    </w:tblStylePr>
    <w:tblStylePr w:type="band1Horz">
      <w:tcPr>
        <w:shd w:val="solid" w:color="C0C0C0" tmshd="6553856, 12632256, 16777215"/>
      </w:tcPr>
    </w:tblStylePr>
  </w:style>
  <w:style w:type="table" w:styleId="-11">
    <w:name w:val="Светлая заливка - Акцент 11"/>
    <w:basedOn w:val="NormalTable"/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6553856, 15654867, 16777215"/>
      </w:tcPr>
    </w:tblStylePr>
    <w:tblStylePr w:type="band1Horz">
      <w:tcPr>
        <w:shd w:val="solid" w:color="D3DFEE" tmshd="6553856, 15654867, 1677721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Balloon Text"/>
    <w:qFormat/>
    <w:basedOn w:val="para0"/>
    <w:rPr>
      <w:rFonts w:ascii="Tahoma" w:hAnsi="Tahoma"/>
      <w:sz w:val="16"/>
      <w:szCs w:val="16"/>
    </w:rPr>
  </w:style>
  <w:style w:type="paragraph" w:styleId="para2">
    <w:name w:val="List Paragraph"/>
    <w:qFormat/>
    <w:basedOn w:val="para0"/>
    <w:pPr>
      <w:ind w:left="720"/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para3">
    <w:name w:val="No Spacing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4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5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6">
    <w:name w:val="Title"/>
    <w:qFormat/>
    <w:basedOn w:val="para0"/>
    <w:pPr>
      <w:spacing/>
      <w:jc w:val="center"/>
    </w:pPr>
    <w:rPr>
      <w:b/>
      <w:bCs/>
      <w:color w:val="000000"/>
      <w:szCs w:val="20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rPr>
      <w:rFonts w:ascii="Tahoma" w:hAnsi="Tahoma" w:eastAsia="Times New Roman" w:cs="Tahoma"/>
      <w:sz w:val="16"/>
      <w:szCs w:val="16"/>
      <w:lang w:eastAsia="ru-ru"/>
    </w:rPr>
  </w:style>
  <w:style w:type="character" w:styleId="char2">
    <w:name w:val="Hyperlink"/>
    <w:rPr>
      <w:color w:val="0000ff"/>
      <w:u w:color="auto" w:val="single"/>
    </w:rPr>
  </w:style>
  <w:style w:type="character" w:styleId="char3" w:customStyle="1">
    <w:name w:val="Верхний колонтитул Знак"/>
    <w:rPr>
      <w:rFonts w:ascii="Times New Roman" w:hAnsi="Times New Roman" w:eastAsia="Times New Roman"/>
      <w:sz w:val="24"/>
      <w:szCs w:val="24"/>
    </w:rPr>
  </w:style>
  <w:style w:type="character" w:styleId="char4" w:customStyle="1">
    <w:name w:val="Нижний колонтитул Знак"/>
    <w:rPr>
      <w:rFonts w:ascii="Times New Roman" w:hAnsi="Times New Roman" w:eastAsia="Times New Roman"/>
      <w:sz w:val="24"/>
      <w:szCs w:val="24"/>
    </w:rPr>
  </w:style>
  <w:style w:type="character" w:styleId="char5" w:customStyle="1">
    <w:name w:val="apple-converted-space"/>
    <w:basedOn w:val="char0"/>
  </w:style>
  <w:style w:type="character" w:styleId="char6" w:customStyle="1">
    <w:name w:val="Название Знак"/>
    <w:basedOn w:val="char0"/>
    <w:rPr>
      <w:rFonts w:ascii="Times New Roman" w:hAnsi="Times New Roman" w:eastAsia="Times New Roman"/>
      <w:b/>
      <w:bCs/>
      <w:color w:val="000000"/>
      <w:sz w:val="24"/>
      <w:noProof w:val="1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rPr>
      <w:rFonts w:eastAsia="Times New Roman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ветлая заливка1"/>
    <w:basedOn w:val="NormalTable"/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 tmln="20, 0, 0, 0, 0"/>
        <w:bottom w:val="single" w:sz="8" w:space="0" w:color="000000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tmln="20, 0, 0, 0, 0"/>
          <w:bottom w:val="single" w:sz="8" w:space="0" w:color="000000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C0C0C0" tmshd="6553856, 12632256, 16777215"/>
      </w:tcPr>
    </w:tblStylePr>
    <w:tblStylePr w:type="band1Horz">
      <w:tcPr>
        <w:shd w:val="solid" w:color="C0C0C0" tmshd="6553856, 12632256, 16777215"/>
      </w:tcPr>
    </w:tblStylePr>
  </w:style>
  <w:style w:type="table" w:styleId="-11">
    <w:name w:val="Светлая заливка - Акцент 11"/>
    <w:basedOn w:val="NormalTable"/>
    <w:rPr>
      <w:color w:val="365f91"/>
    </w:rPr>
    <w:tblPr>
      <w:tblStyleRowBandSize w:val="1"/>
      <w:tblStyleColBandSize w:val="1"/>
      <w:tblBorders>
        <w:top w:val="single" w:sz="8" w:space="0" w:color="4F81BD" tmln="20, 0, 0, 0, 0"/>
        <w:bottom w:val="single" w:sz="8" w:space="0" w:color="4F81BD" tmln="20, 0, 0, 0, 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tmln="20, 0, 0, 0, 0"/>
          <w:bottom w:val="single" w:sz="8" w:space="0" w:color="4F81BD" tmln="20, 0, 0, 0, 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solid" w:color="D3DFEE" tmshd="6553856, 15654867, 16777215"/>
      </w:tcPr>
    </w:tblStylePr>
    <w:tblStylePr w:type="band1Horz">
      <w:tcPr>
        <w:shd w:val="solid" w:color="D3DFEE" tmshd="6553856, 15654867, 1677721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hyperlink" Target="consultantplus://offline/ref=43E1AE8AF7EE1327378F9BA034A95A1B7A8521AD759BAE8D5344E85739K2jFI" TargetMode="External"/><Relationship Id="rId9" Type="http://schemas.openxmlformats.org/officeDocument/2006/relationships/hyperlink" Target="http://www.anzhero.ru" TargetMode="External"/><Relationship Id="rId10" Type="http://schemas.openxmlformats.org/officeDocument/2006/relationships/image" Target="media/image2.png"/><Relationship Id="rId1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I14</dc:creator>
  <cp:keywords/>
  <dc:description/>
  <cp:lastModifiedBy/>
  <cp:revision>6</cp:revision>
  <cp:lastPrinted>2025-02-26T09:54:00Z</cp:lastPrinted>
  <dcterms:created xsi:type="dcterms:W3CDTF">2025-03-25T07:42:00Z</dcterms:created>
  <dcterms:modified xsi:type="dcterms:W3CDTF">2026-03-06T04:29:54Z</dcterms:modified>
</cp:coreProperties>
</file>